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3E7" w14:textId="77777777" w:rsidR="007A6264" w:rsidRPr="007A6264" w:rsidRDefault="007A6264" w:rsidP="007A6264">
      <w:pPr>
        <w:spacing w:after="0"/>
        <w:jc w:val="center"/>
        <w:rPr>
          <w:rFonts w:ascii="Calibri Light" w:eastAsia="Times New Roman" w:hAnsi="Calibri Light" w:cs="Times New Roman"/>
          <w:b/>
          <w:bCs/>
          <w:caps/>
          <w:spacing w:val="10"/>
          <w:kern w:val="0"/>
          <w:sz w:val="24"/>
          <w:szCs w:val="24"/>
          <w:lang w:eastAsia="nl-BE"/>
          <w14:ligatures w14:val="none"/>
        </w:rPr>
      </w:pPr>
      <w:r w:rsidRPr="007A6264">
        <w:rPr>
          <w:rFonts w:ascii="Calibri Light" w:eastAsia="Times New Roman" w:hAnsi="Calibri Light" w:cs="Times New Roman"/>
          <w:b/>
          <w:bCs/>
          <w:caps/>
          <w:spacing w:val="10"/>
          <w:kern w:val="0"/>
          <w:sz w:val="24"/>
          <w:szCs w:val="24"/>
          <w:lang w:eastAsia="nl-BE"/>
          <w14:ligatures w14:val="none"/>
        </w:rPr>
        <w:t>PROCES VERBAAL VAN GEBREK AAN MINNELIJKE AANZUIVERINGSREGELING</w:t>
      </w:r>
    </w:p>
    <w:p w14:paraId="2D10AADE" w14:textId="77777777" w:rsidR="007A6264" w:rsidRPr="007A6264" w:rsidRDefault="007A6264" w:rsidP="007A6264">
      <w:pPr>
        <w:spacing w:after="0"/>
        <w:jc w:val="center"/>
        <w:rPr>
          <w:rFonts w:ascii="Calibri Light" w:eastAsia="Times New Roman" w:hAnsi="Calibri Light" w:cs="Times New Roman"/>
          <w:b/>
          <w:bCs/>
          <w:caps/>
          <w:spacing w:val="5"/>
          <w:kern w:val="0"/>
          <w:sz w:val="20"/>
          <w:szCs w:val="20"/>
          <w:lang w:eastAsia="nl-BE"/>
          <w14:ligatures w14:val="none"/>
        </w:rPr>
      </w:pPr>
      <w:r w:rsidRPr="007A6264">
        <w:rPr>
          <w:rFonts w:ascii="Calibri Light" w:eastAsia="Times New Roman" w:hAnsi="Calibri Light" w:cs="Times New Roman"/>
          <w:b/>
          <w:bCs/>
          <w:caps/>
          <w:spacing w:val="5"/>
          <w:kern w:val="0"/>
          <w:sz w:val="20"/>
          <w:szCs w:val="20"/>
          <w:lang w:eastAsia="nl-BE"/>
          <w14:ligatures w14:val="none"/>
        </w:rPr>
        <w:t>ARTIKEL 1675/11, § 1 VAN HET Gerechtelijk WETBOEK</w:t>
      </w:r>
    </w:p>
    <w:p w14:paraId="7377D818" w14:textId="77777777" w:rsidR="007A6264" w:rsidRPr="007A6264" w:rsidRDefault="007A6264" w:rsidP="007A6264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  <w:r w:rsidRPr="007A6264">
        <w:rPr>
          <w:rFonts w:ascii="Calibri" w:eastAsia="Calibri" w:hAnsi="Calibri" w:cs="Arial"/>
          <w:kern w:val="0"/>
          <w14:ligatures w14:val="none"/>
        </w:rPr>
        <w:tab/>
      </w:r>
      <w:r w:rsidRPr="007A6264">
        <w:rPr>
          <w:rFonts w:ascii="Calibri" w:eastAsia="Calibri" w:hAnsi="Calibri" w:cs="Arial"/>
          <w:kern w:val="0"/>
          <w14:ligatures w14:val="none"/>
        </w:rPr>
        <w:tab/>
      </w:r>
    </w:p>
    <w:p w14:paraId="57A9FB91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DOSSIER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155"/>
      </w:tblGrid>
      <w:tr w:rsidR="007A6264" w:rsidRPr="007A6264" w14:paraId="1CD37A34" w14:textId="77777777" w:rsidTr="007A6264">
        <w:trPr>
          <w:trHeight w:val="558"/>
        </w:trPr>
        <w:tc>
          <w:tcPr>
            <w:tcW w:w="3671" w:type="dxa"/>
            <w:shd w:val="clear" w:color="auto" w:fill="DEEAF6"/>
          </w:tcPr>
          <w:p w14:paraId="2F24C46A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Rolnummer</w:t>
            </w:r>
          </w:p>
        </w:tc>
        <w:tc>
          <w:tcPr>
            <w:tcW w:w="5155" w:type="dxa"/>
          </w:tcPr>
          <w:p w14:paraId="308FEF13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4E7D0929" w14:textId="77777777" w:rsidTr="007A6264">
        <w:trPr>
          <w:trHeight w:val="558"/>
        </w:trPr>
        <w:tc>
          <w:tcPr>
            <w:tcW w:w="3671" w:type="dxa"/>
            <w:shd w:val="clear" w:color="auto" w:fill="DEEAF6"/>
          </w:tcPr>
          <w:p w14:paraId="7803EF9C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Naam schuldenaar(s)</w:t>
            </w:r>
          </w:p>
        </w:tc>
        <w:tc>
          <w:tcPr>
            <w:tcW w:w="5155" w:type="dxa"/>
          </w:tcPr>
          <w:p w14:paraId="4A0C21E4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35AC3038" w14:textId="77777777" w:rsidTr="007A6264">
        <w:trPr>
          <w:trHeight w:val="558"/>
        </w:trPr>
        <w:tc>
          <w:tcPr>
            <w:tcW w:w="3671" w:type="dxa"/>
            <w:shd w:val="clear" w:color="auto" w:fill="DEEAF6"/>
          </w:tcPr>
          <w:p w14:paraId="2DD541DD" w14:textId="77777777" w:rsidR="007A6264" w:rsidRPr="007A6264" w:rsidRDefault="007A6264" w:rsidP="007A6264">
            <w:pPr>
              <w:spacing w:after="160" w:line="259" w:lineRule="auto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Datum beschikking toelaatbaarheid</w:t>
            </w:r>
          </w:p>
        </w:tc>
        <w:tc>
          <w:tcPr>
            <w:tcW w:w="5155" w:type="dxa"/>
          </w:tcPr>
          <w:p w14:paraId="694C7833" w14:textId="77777777" w:rsidR="007A6264" w:rsidRPr="007A6264" w:rsidRDefault="007A6264" w:rsidP="007A6264">
            <w:pPr>
              <w:spacing w:after="160" w:line="259" w:lineRule="auto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1D553165" w14:textId="77777777" w:rsidTr="007A6264">
        <w:trPr>
          <w:trHeight w:val="558"/>
        </w:trPr>
        <w:tc>
          <w:tcPr>
            <w:tcW w:w="3671" w:type="dxa"/>
            <w:shd w:val="clear" w:color="auto" w:fill="DEEAF6"/>
          </w:tcPr>
          <w:p w14:paraId="29C29934" w14:textId="77777777" w:rsidR="007A6264" w:rsidRPr="007A6264" w:rsidRDefault="007A6264" w:rsidP="007A6264">
            <w:pPr>
              <w:spacing w:after="160" w:line="259" w:lineRule="auto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Naam schuldbemiddelaar</w:t>
            </w:r>
          </w:p>
        </w:tc>
        <w:tc>
          <w:tcPr>
            <w:tcW w:w="5155" w:type="dxa"/>
          </w:tcPr>
          <w:p w14:paraId="297C36F6" w14:textId="77777777" w:rsidR="007A6264" w:rsidRPr="007A6264" w:rsidRDefault="007A6264" w:rsidP="007A6264">
            <w:pPr>
              <w:spacing w:after="160" w:line="259" w:lineRule="auto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</w:tbl>
    <w:p w14:paraId="6854A1BE" w14:textId="77777777" w:rsidR="007A6264" w:rsidRPr="007A6264" w:rsidRDefault="007A6264" w:rsidP="007A6264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11CDDCC1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ind w:left="576"/>
        <w:contextualSpacing/>
        <w:rPr>
          <w:rFonts w:ascii="Calibri" w:eastAsia="Times New Roman" w:hAnsi="Calibri" w:cs="Arial"/>
          <w:color w:val="000000"/>
          <w:kern w:val="0"/>
          <w14:ligatures w14:val="none"/>
        </w:rPr>
      </w:pPr>
    </w:p>
    <w:p w14:paraId="219A8CB7" w14:textId="77777777" w:rsidR="007A6264" w:rsidRPr="007A6264" w:rsidRDefault="007A6264" w:rsidP="007A626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59" w:lineRule="auto"/>
        <w:jc w:val="both"/>
        <w:rPr>
          <w:rFonts w:ascii="Calibri" w:eastAsia="Calibri" w:hAnsi="Calibri" w:cs="Calibri"/>
          <w:kern w:val="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lang w:val="nl-BE"/>
          <w14:ligatures w14:val="none"/>
        </w:rPr>
        <w:t xml:space="preserve">Een ontwerp van minnelijke aanzuiveringsregeling werd opgesteld en op </w:t>
      </w:r>
      <w:r w:rsidRPr="007A6264">
        <w:rPr>
          <w:rFonts w:ascii="Calibri" w:eastAsia="Calibri" w:hAnsi="Calibri" w:cs="Calibri"/>
          <w:color w:val="808080"/>
          <w:kern w:val="0"/>
          <w:lang w:val="nl-BE"/>
          <w14:ligatures w14:val="none"/>
        </w:rPr>
        <w:t>Klik hier als u een datum wilt invoeren.</w:t>
      </w:r>
      <w:r w:rsidRPr="007A6264">
        <w:rPr>
          <w:rFonts w:ascii="Calibri" w:eastAsia="Calibri" w:hAnsi="Calibri" w:cs="Calibri"/>
          <w:b/>
          <w:bCs/>
          <w:color w:val="000000"/>
          <w:kern w:val="0"/>
          <w:lang w:val="nl-BE"/>
          <w14:ligatures w14:val="none"/>
        </w:rPr>
        <w:t xml:space="preserve"> </w:t>
      </w:r>
      <w:r w:rsidRPr="007A6264">
        <w:rPr>
          <w:rFonts w:ascii="Calibri" w:eastAsia="Calibri" w:hAnsi="Calibri" w:cs="Calibri"/>
          <w:color w:val="000000"/>
          <w:kern w:val="0"/>
          <w:lang w:val="nl-BE"/>
          <w14:ligatures w14:val="none"/>
        </w:rPr>
        <w:t>via JustRestart meegedeeld/per aangetekende brief verstuurd, aan de schuldenaar(s) en aan de schuldeisers die aangifte van schuldvordering hebben gedaan.</w:t>
      </w:r>
    </w:p>
    <w:p w14:paraId="41150F96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textAlignment w:val="baseline"/>
        <w:rPr>
          <w:rFonts w:ascii="Calibri" w:eastAsia="Times New Roman" w:hAnsi="Calibri" w:cs="Calibri"/>
          <w:color w:val="000000"/>
          <w:spacing w:val="10"/>
          <w:kern w:val="0"/>
          <w:lang w:val="nl-BE"/>
          <w14:ligatures w14:val="none"/>
        </w:rPr>
      </w:pPr>
    </w:p>
    <w:p w14:paraId="0E2DA098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rPr>
          <w:rFonts w:ascii="Calibri" w:eastAsia="Times New Roman" w:hAnsi="Calibri" w:cs="Arial"/>
          <w:color w:val="000000"/>
          <w:kern w:val="0"/>
          <w:lang w:val="nl-BE"/>
          <w14:ligatures w14:val="none"/>
        </w:rPr>
      </w:pPr>
    </w:p>
    <w:p w14:paraId="0776A484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right" w:pos="3312"/>
          <w:tab w:val="right" w:leader="dot" w:pos="3600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  <w:t>SCHULDEISERS DIE TIJDIG AANGIFTE VAN SCHULDVORDERING HEBBEN GEDAAN</w:t>
      </w:r>
    </w:p>
    <w:p w14:paraId="6D91FF64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rPr>
          <w:rFonts w:ascii="Calibri" w:eastAsia="Times New Roman" w:hAnsi="Calibri" w:cs="Arial"/>
          <w:color w:val="000000"/>
          <w:kern w:val="0"/>
          <w:lang w:val="nl-BE"/>
          <w14:ligatures w14:val="none"/>
        </w:rPr>
      </w:pPr>
    </w:p>
    <w:tbl>
      <w:tblPr>
        <w:tblStyle w:val="Tabelraster"/>
        <w:tblW w:w="8911" w:type="dxa"/>
        <w:tblLook w:val="04A0" w:firstRow="1" w:lastRow="0" w:firstColumn="1" w:lastColumn="0" w:noHBand="0" w:noVBand="1"/>
      </w:tblPr>
      <w:tblGrid>
        <w:gridCol w:w="2731"/>
        <w:gridCol w:w="6180"/>
      </w:tblGrid>
      <w:tr w:rsidR="007A6264" w:rsidRPr="007A6264" w14:paraId="33F46D5C" w14:textId="77777777" w:rsidTr="00393C76">
        <w:tc>
          <w:tcPr>
            <w:tcW w:w="2731" w:type="dxa"/>
          </w:tcPr>
          <w:p w14:paraId="14FF9C50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b/>
                <w:lang w:val="nl-BE"/>
              </w:rPr>
            </w:pPr>
            <w:r w:rsidRPr="007A6264">
              <w:rPr>
                <w:rFonts w:ascii="Calibri" w:eastAsia="Calibri" w:hAnsi="Calibri" w:cs="Arial"/>
                <w:b/>
                <w:lang w:val="nl-BE"/>
              </w:rPr>
              <w:t>Nr.</w:t>
            </w:r>
          </w:p>
        </w:tc>
        <w:tc>
          <w:tcPr>
            <w:tcW w:w="6180" w:type="dxa"/>
          </w:tcPr>
          <w:p w14:paraId="2D1C5BA4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Schuldeiser      </w:t>
            </w:r>
          </w:p>
        </w:tc>
      </w:tr>
      <w:tr w:rsidR="007A6264" w:rsidRPr="007A6264" w14:paraId="546D48EF" w14:textId="77777777" w:rsidTr="00393C76">
        <w:tc>
          <w:tcPr>
            <w:tcW w:w="2731" w:type="dxa"/>
          </w:tcPr>
          <w:p w14:paraId="4314208A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6180" w:type="dxa"/>
          </w:tcPr>
          <w:p w14:paraId="763117DC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  <w:tr w:rsidR="007A6264" w:rsidRPr="007A6264" w14:paraId="165CA9B1" w14:textId="77777777" w:rsidTr="00393C76">
        <w:tc>
          <w:tcPr>
            <w:tcW w:w="2731" w:type="dxa"/>
          </w:tcPr>
          <w:p w14:paraId="7F93D5F5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6180" w:type="dxa"/>
          </w:tcPr>
          <w:p w14:paraId="65840FBD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</w:tbl>
    <w:p w14:paraId="7BE6B195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rPr>
          <w:rFonts w:ascii="Calibri" w:eastAsia="Times New Roman" w:hAnsi="Calibri" w:cs="Arial"/>
          <w:color w:val="000000"/>
          <w:kern w:val="0"/>
          <w:lang w:val="nl-BE"/>
          <w14:ligatures w14:val="none"/>
        </w:rPr>
      </w:pPr>
    </w:p>
    <w:p w14:paraId="5C378981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rPr>
          <w:rFonts w:ascii="Calibri" w:eastAsia="Times New Roman" w:hAnsi="Calibri" w:cs="Arial"/>
          <w:color w:val="000000"/>
          <w:kern w:val="0"/>
          <w:lang w:val="nl-BE"/>
          <w14:ligatures w14:val="none"/>
        </w:rPr>
      </w:pPr>
    </w:p>
    <w:p w14:paraId="59A2F4C0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right" w:pos="3312"/>
          <w:tab w:val="right" w:leader="dot" w:pos="3600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  <w:t>SCHULDEISERS DIE EXPLICIET AFSTAND VAN HUN SCHULDVORDERING HEBBEN GEDAAN</w:t>
      </w:r>
    </w:p>
    <w:p w14:paraId="5B945040" w14:textId="77777777" w:rsidR="007A6264" w:rsidRPr="007A6264" w:rsidRDefault="007A6264" w:rsidP="007A6264">
      <w:pPr>
        <w:tabs>
          <w:tab w:val="right" w:pos="3312"/>
          <w:tab w:val="right" w:leader="dot" w:pos="3600"/>
        </w:tabs>
        <w:spacing w:after="160" w:line="233" w:lineRule="exact"/>
        <w:contextualSpacing/>
        <w:rPr>
          <w:rFonts w:ascii="Calibri" w:eastAsia="Times New Roman" w:hAnsi="Calibri" w:cs="Arial"/>
          <w:color w:val="000000"/>
          <w:kern w:val="0"/>
          <w:lang w:val="nl-BE"/>
          <w14:ligatures w14:val="none"/>
        </w:rPr>
      </w:pPr>
    </w:p>
    <w:tbl>
      <w:tblPr>
        <w:tblStyle w:val="Tabelraster"/>
        <w:tblW w:w="8911" w:type="dxa"/>
        <w:tblLook w:val="04A0" w:firstRow="1" w:lastRow="0" w:firstColumn="1" w:lastColumn="0" w:noHBand="0" w:noVBand="1"/>
      </w:tblPr>
      <w:tblGrid>
        <w:gridCol w:w="2731"/>
        <w:gridCol w:w="6180"/>
      </w:tblGrid>
      <w:tr w:rsidR="007A6264" w:rsidRPr="007A6264" w14:paraId="6BB677D1" w14:textId="77777777" w:rsidTr="00393C76">
        <w:tc>
          <w:tcPr>
            <w:tcW w:w="2731" w:type="dxa"/>
          </w:tcPr>
          <w:p w14:paraId="63D793AB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b/>
                <w:lang w:val="nl-BE"/>
              </w:rPr>
            </w:pPr>
            <w:r w:rsidRPr="007A6264">
              <w:rPr>
                <w:rFonts w:ascii="Calibri" w:eastAsia="Calibri" w:hAnsi="Calibri" w:cs="Arial"/>
                <w:b/>
                <w:lang w:val="nl-BE"/>
              </w:rPr>
              <w:t>Nr.</w:t>
            </w:r>
          </w:p>
        </w:tc>
        <w:tc>
          <w:tcPr>
            <w:tcW w:w="6180" w:type="dxa"/>
          </w:tcPr>
          <w:p w14:paraId="604900F4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Schuldeiser      </w:t>
            </w:r>
          </w:p>
        </w:tc>
      </w:tr>
      <w:tr w:rsidR="007A6264" w:rsidRPr="007A6264" w14:paraId="465E2C18" w14:textId="77777777" w:rsidTr="00393C76">
        <w:tc>
          <w:tcPr>
            <w:tcW w:w="2731" w:type="dxa"/>
          </w:tcPr>
          <w:p w14:paraId="521F6B56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6180" w:type="dxa"/>
          </w:tcPr>
          <w:p w14:paraId="1A6596FD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  <w:tr w:rsidR="007A6264" w:rsidRPr="007A6264" w14:paraId="517BF9C0" w14:textId="77777777" w:rsidTr="00393C76">
        <w:tc>
          <w:tcPr>
            <w:tcW w:w="2731" w:type="dxa"/>
          </w:tcPr>
          <w:p w14:paraId="25CE79CD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6180" w:type="dxa"/>
          </w:tcPr>
          <w:p w14:paraId="7D236238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</w:tbl>
    <w:p w14:paraId="1C291AE3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u w:val="single"/>
          <w14:ligatures w14:val="none"/>
        </w:rPr>
      </w:pPr>
    </w:p>
    <w:p w14:paraId="6FF92BA9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u w:val="single"/>
          <w14:ligatures w14:val="none"/>
        </w:rPr>
      </w:pPr>
    </w:p>
    <w:p w14:paraId="450CF140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SCHULDEISERS DIE NA AANMANING GEEN (TIJDIGE) AANGIFTE HEBBEN GEDAAN EN DUS GEACHT WORDEN AFSTAND TE HEBBEN GEDAAN VAN HUN SCHULDVORDERING</w:t>
      </w:r>
    </w:p>
    <w:p w14:paraId="1C8FEBA9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355"/>
        <w:gridCol w:w="1365"/>
        <w:gridCol w:w="1365"/>
      </w:tblGrid>
      <w:tr w:rsidR="007A6264" w:rsidRPr="007A6264" w14:paraId="05A0C951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585069D7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A6264">
              <w:rPr>
                <w:rFonts w:ascii="Calibri" w:eastAsia="Calibri" w:hAnsi="Calibri" w:cs="Calibri"/>
                <w:b/>
                <w:bCs/>
                <w:color w:val="000000"/>
                <w:lang w:val="nl-BE"/>
              </w:rPr>
              <w:t>Nr.</w:t>
            </w: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1FF946D5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A6264">
              <w:rPr>
                <w:rFonts w:ascii="Calibri" w:eastAsia="Calibri" w:hAnsi="Calibri" w:cs="Calibri"/>
                <w:color w:val="000000"/>
                <w:lang w:val="nl-BE"/>
              </w:rPr>
              <w:t xml:space="preserve">Schuldeiser      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391F182B" w14:textId="77777777" w:rsidR="007A6264" w:rsidRPr="007A6264" w:rsidRDefault="007A6264" w:rsidP="007A6264">
            <w:pPr>
              <w:jc w:val="center"/>
              <w:rPr>
                <w:rFonts w:ascii="Calibri" w:eastAsia="Calibri" w:hAnsi="Calibri" w:cs="Calibri"/>
                <w:color w:val="000000"/>
                <w:lang w:val="nl-BE"/>
              </w:rPr>
            </w:pPr>
            <w:r w:rsidRPr="007A6264">
              <w:rPr>
                <w:rFonts w:ascii="Calibri" w:eastAsia="Calibri" w:hAnsi="Calibri" w:cs="Calibri"/>
                <w:color w:val="000000"/>
                <w:lang w:val="nl-BE"/>
              </w:rPr>
              <w:t>Geen aangifte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78EF0BB3" w14:textId="77777777" w:rsidR="007A6264" w:rsidRPr="007A6264" w:rsidRDefault="007A6264" w:rsidP="007A6264">
            <w:pPr>
              <w:jc w:val="center"/>
              <w:rPr>
                <w:rFonts w:ascii="Calibri" w:eastAsia="Calibri" w:hAnsi="Calibri" w:cs="Calibri"/>
                <w:color w:val="000000"/>
                <w:lang w:val="nl-BE"/>
              </w:rPr>
            </w:pPr>
            <w:r w:rsidRPr="007A6264">
              <w:rPr>
                <w:rFonts w:ascii="Calibri" w:eastAsia="Calibri" w:hAnsi="Calibri" w:cs="Calibri"/>
                <w:color w:val="000000"/>
                <w:lang w:val="nl-BE"/>
              </w:rPr>
              <w:t>Laattijdige aangifte</w:t>
            </w:r>
          </w:p>
        </w:tc>
      </w:tr>
      <w:tr w:rsidR="007A6264" w:rsidRPr="007A6264" w14:paraId="6532CFC2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0457E280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3A98F336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18B726A0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455190F5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</w:tr>
      <w:tr w:rsidR="007A6264" w:rsidRPr="007A6264" w14:paraId="1A51264F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69592DA0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1D383F66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11E4F197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1714F6EA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</w:tr>
      <w:tr w:rsidR="007A6264" w:rsidRPr="007A6264" w14:paraId="28734608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36375A20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048944A9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211BC25E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40FC41C0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</w:tr>
      <w:tr w:rsidR="007A6264" w:rsidRPr="007A6264" w14:paraId="1880DF03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69526E3B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1A5BB8A9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4BC7DC19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4D538778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</w:tr>
      <w:tr w:rsidR="007A6264" w:rsidRPr="007A6264" w14:paraId="0C58488C" w14:textId="77777777" w:rsidTr="00393C76">
        <w:trPr>
          <w:trHeight w:val="300"/>
        </w:trPr>
        <w:tc>
          <w:tcPr>
            <w:tcW w:w="705" w:type="dxa"/>
            <w:tcMar>
              <w:left w:w="105" w:type="dxa"/>
              <w:right w:w="105" w:type="dxa"/>
            </w:tcMar>
          </w:tcPr>
          <w:p w14:paraId="22F83675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5" w:type="dxa"/>
            <w:tcMar>
              <w:left w:w="105" w:type="dxa"/>
              <w:right w:w="105" w:type="dxa"/>
            </w:tcMar>
          </w:tcPr>
          <w:p w14:paraId="274DDB1B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70DB61EA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2B48364F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color w:val="000000"/>
                <w:lang w:val="nl-BE"/>
              </w:rPr>
            </w:pPr>
          </w:p>
        </w:tc>
      </w:tr>
    </w:tbl>
    <w:p w14:paraId="31E3E027" w14:textId="77777777" w:rsidR="007A6264" w:rsidRPr="007A6264" w:rsidRDefault="007A6264" w:rsidP="007A6264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0E1B01FA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INHOUD VAN HET ONTWERP VAN AANZUIVERINGSREGELING</w:t>
      </w:r>
    </w:p>
    <w:p w14:paraId="3D278413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color w:val="000000"/>
          <w:spacing w:val="5"/>
          <w:kern w:val="0"/>
          <w14:ligatures w14:val="none"/>
        </w:rPr>
      </w:pP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5292"/>
      </w:tblGrid>
      <w:tr w:rsidR="007A6264" w:rsidRPr="007A6264" w14:paraId="6F78C75D" w14:textId="77777777" w:rsidTr="007A6264">
        <w:trPr>
          <w:trHeight w:val="254"/>
        </w:trPr>
        <w:tc>
          <w:tcPr>
            <w:tcW w:w="3695" w:type="dxa"/>
            <w:shd w:val="clear" w:color="auto" w:fill="DEEAF6"/>
          </w:tcPr>
          <w:p w14:paraId="3002A5D8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Totale schuldenlast</w:t>
            </w:r>
          </w:p>
        </w:tc>
        <w:tc>
          <w:tcPr>
            <w:tcW w:w="5292" w:type="dxa"/>
            <w:shd w:val="clear" w:color="auto" w:fill="DEEAF6"/>
          </w:tcPr>
          <w:p w14:paraId="70A11A3F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5EE601C9" w14:textId="77777777" w:rsidTr="00393C76">
        <w:trPr>
          <w:trHeight w:val="520"/>
        </w:trPr>
        <w:tc>
          <w:tcPr>
            <w:tcW w:w="3695" w:type="dxa"/>
          </w:tcPr>
          <w:p w14:paraId="07852AF5" w14:textId="77777777" w:rsidR="007A6264" w:rsidRPr="007A6264" w:rsidRDefault="007A6264" w:rsidP="007A6264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Hoofdsom</w:t>
            </w:r>
          </w:p>
        </w:tc>
        <w:tc>
          <w:tcPr>
            <w:tcW w:w="5292" w:type="dxa"/>
          </w:tcPr>
          <w:p w14:paraId="1ACDA956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0120469F" w14:textId="77777777" w:rsidTr="00393C76">
        <w:trPr>
          <w:trHeight w:val="509"/>
        </w:trPr>
        <w:tc>
          <w:tcPr>
            <w:tcW w:w="3695" w:type="dxa"/>
          </w:tcPr>
          <w:p w14:paraId="38DF690A" w14:textId="77777777" w:rsidR="007A6264" w:rsidRPr="007A6264" w:rsidRDefault="007A6264" w:rsidP="007A6264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 xml:space="preserve">Intresten </w:t>
            </w:r>
          </w:p>
        </w:tc>
        <w:tc>
          <w:tcPr>
            <w:tcW w:w="5292" w:type="dxa"/>
          </w:tcPr>
          <w:p w14:paraId="6DCD897C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133D5F15" w14:textId="77777777" w:rsidTr="00393C76">
        <w:trPr>
          <w:trHeight w:val="509"/>
        </w:trPr>
        <w:tc>
          <w:tcPr>
            <w:tcW w:w="3695" w:type="dxa"/>
          </w:tcPr>
          <w:p w14:paraId="4E41FCE1" w14:textId="77777777" w:rsidR="007A6264" w:rsidRPr="007A6264" w:rsidRDefault="007A6264" w:rsidP="007A6264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Kosten</w:t>
            </w:r>
          </w:p>
        </w:tc>
        <w:tc>
          <w:tcPr>
            <w:tcW w:w="5292" w:type="dxa"/>
          </w:tcPr>
          <w:p w14:paraId="548F29A4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3E5561F5" w14:textId="77777777" w:rsidTr="00393C76">
        <w:trPr>
          <w:trHeight w:val="509"/>
        </w:trPr>
        <w:tc>
          <w:tcPr>
            <w:tcW w:w="3695" w:type="dxa"/>
          </w:tcPr>
          <w:p w14:paraId="34756EB0" w14:textId="77777777" w:rsidR="007A6264" w:rsidRPr="007A6264" w:rsidRDefault="007A6264" w:rsidP="007A6264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Aandeel niet kwijtscheldbare schulden</w:t>
            </w:r>
          </w:p>
        </w:tc>
        <w:tc>
          <w:tcPr>
            <w:tcW w:w="5292" w:type="dxa"/>
          </w:tcPr>
          <w:p w14:paraId="18242969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3610DEE0" w14:textId="77777777" w:rsidTr="007A6264">
        <w:trPr>
          <w:trHeight w:val="509"/>
        </w:trPr>
        <w:tc>
          <w:tcPr>
            <w:tcW w:w="3695" w:type="dxa"/>
            <w:shd w:val="clear" w:color="auto" w:fill="DEEAF6"/>
          </w:tcPr>
          <w:p w14:paraId="6C9BD269" w14:textId="77777777" w:rsidR="007A6264" w:rsidRPr="007A6264" w:rsidRDefault="007A6264" w:rsidP="007A6264">
            <w:pPr>
              <w:spacing w:after="160" w:line="259" w:lineRule="auto"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Begroting vaste uitgaven + leefgeld</w:t>
            </w:r>
          </w:p>
        </w:tc>
        <w:tc>
          <w:tcPr>
            <w:tcW w:w="5292" w:type="dxa"/>
            <w:shd w:val="clear" w:color="auto" w:fill="DEEAF6"/>
          </w:tcPr>
          <w:p w14:paraId="30E40141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7A6264" w:rsidRPr="007A6264" w14:paraId="593E6778" w14:textId="77777777" w:rsidTr="00393C76">
        <w:trPr>
          <w:trHeight w:val="509"/>
        </w:trPr>
        <w:tc>
          <w:tcPr>
            <w:tcW w:w="3695" w:type="dxa"/>
          </w:tcPr>
          <w:p w14:paraId="4042FD0F" w14:textId="77777777" w:rsidR="007A6264" w:rsidRPr="007A6264" w:rsidRDefault="007A6264" w:rsidP="007A6264">
            <w:pPr>
              <w:numPr>
                <w:ilvl w:val="0"/>
                <w:numId w:val="2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Schriftelijk akkoord schuldenaar indien tijdelijk leefgeld onder de beslaggrenzen wordt toegekend </w:t>
            </w:r>
          </w:p>
        </w:tc>
        <w:tc>
          <w:tcPr>
            <w:tcW w:w="5292" w:type="dxa"/>
          </w:tcPr>
          <w:p w14:paraId="64F2FF70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Ja / Neen</w:t>
            </w:r>
          </w:p>
        </w:tc>
      </w:tr>
      <w:tr w:rsidR="007A6264" w:rsidRPr="007A6264" w14:paraId="18BD88A6" w14:textId="77777777" w:rsidTr="00393C76">
        <w:trPr>
          <w:trHeight w:val="509"/>
        </w:trPr>
        <w:tc>
          <w:tcPr>
            <w:tcW w:w="3695" w:type="dxa"/>
          </w:tcPr>
          <w:p w14:paraId="4A144321" w14:textId="77777777" w:rsidR="007A6264" w:rsidRPr="007A6264" w:rsidRDefault="007A6264" w:rsidP="007A6264">
            <w:pPr>
              <w:numPr>
                <w:ilvl w:val="0"/>
                <w:numId w:val="2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Minimaal barema van het leefgeld – groeipakket </w:t>
            </w:r>
          </w:p>
          <w:p w14:paraId="06602F58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before="100" w:line="237" w:lineRule="exact"/>
              <w:ind w:left="720"/>
              <w:contextualSpacing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+ leefloonbedrag (samenwonende/alleenstaande/samenwonende met gezinslast*) wordt gerespecteerd</w:t>
            </w:r>
          </w:p>
        </w:tc>
        <w:tc>
          <w:tcPr>
            <w:tcW w:w="5292" w:type="dxa"/>
          </w:tcPr>
          <w:p w14:paraId="3304FB17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>Ja / Neen</w:t>
            </w:r>
          </w:p>
          <w:p w14:paraId="61217D11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  <w:p w14:paraId="5CC7DB9A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  <w:p w14:paraId="7A408865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 xml:space="preserve">Indien neen, reden? </w:t>
            </w:r>
          </w:p>
        </w:tc>
      </w:tr>
      <w:tr w:rsidR="007A6264" w:rsidRPr="007A6264" w14:paraId="5F3A156E" w14:textId="77777777" w:rsidTr="007A6264">
        <w:trPr>
          <w:trHeight w:val="509"/>
        </w:trPr>
        <w:tc>
          <w:tcPr>
            <w:tcW w:w="3695" w:type="dxa"/>
            <w:shd w:val="clear" w:color="auto" w:fill="DEEAF6"/>
          </w:tcPr>
          <w:p w14:paraId="3A3008D2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  <w:t>Aanvangstijdstip MAR</w:t>
            </w:r>
          </w:p>
          <w:p w14:paraId="5FCF22D3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after="160" w:line="237" w:lineRule="exact"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14:ligatures w14:val="none"/>
              </w:rPr>
            </w:pPr>
          </w:p>
        </w:tc>
        <w:tc>
          <w:tcPr>
            <w:tcW w:w="5292" w:type="dxa"/>
            <w:shd w:val="clear" w:color="auto" w:fill="DEEAF6"/>
          </w:tcPr>
          <w:p w14:paraId="2877DDE2" w14:textId="77777777" w:rsidR="007A6264" w:rsidRPr="007A6264" w:rsidRDefault="007A6264" w:rsidP="007A6264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Datum beschikking toelaatbaarheid</w:t>
            </w:r>
          </w:p>
          <w:p w14:paraId="1987E9CA" w14:textId="77777777" w:rsidR="007A6264" w:rsidRPr="007A6264" w:rsidRDefault="007A6264" w:rsidP="007A6264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  <w:p w14:paraId="0E20B730" w14:textId="77777777" w:rsidR="007A6264" w:rsidRPr="007A6264" w:rsidRDefault="007A6264" w:rsidP="007A6264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Ander tijdstip:</w:t>
            </w:r>
          </w:p>
          <w:p w14:paraId="182066E2" w14:textId="77777777" w:rsidR="007A6264" w:rsidRPr="007A6264" w:rsidRDefault="007A6264" w:rsidP="007A6264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Motivering:</w:t>
            </w:r>
          </w:p>
          <w:p w14:paraId="2E17B9A7" w14:textId="77777777" w:rsidR="007A6264" w:rsidRPr="007A6264" w:rsidRDefault="007A6264" w:rsidP="007A6264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7A6264" w:rsidRPr="007A6264" w14:paraId="61F6E6EF" w14:textId="77777777" w:rsidTr="007A6264">
        <w:trPr>
          <w:trHeight w:val="509"/>
        </w:trPr>
        <w:tc>
          <w:tcPr>
            <w:tcW w:w="3695" w:type="dxa"/>
            <w:shd w:val="clear" w:color="auto" w:fill="DEEAF6"/>
          </w:tcPr>
          <w:p w14:paraId="52550E07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after="160" w:line="237" w:lineRule="exact"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  <w:t>Einddatum MAR</w:t>
            </w:r>
          </w:p>
        </w:tc>
        <w:tc>
          <w:tcPr>
            <w:tcW w:w="5292" w:type="dxa"/>
            <w:shd w:val="clear" w:color="auto" w:fill="DEEAF6"/>
          </w:tcPr>
          <w:p w14:paraId="2408000E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</w:tc>
      </w:tr>
      <w:tr w:rsidR="007A6264" w:rsidRPr="007A6264" w14:paraId="736E01C9" w14:textId="77777777" w:rsidTr="00393C76">
        <w:trPr>
          <w:trHeight w:val="509"/>
        </w:trPr>
        <w:tc>
          <w:tcPr>
            <w:tcW w:w="3695" w:type="dxa"/>
          </w:tcPr>
          <w:p w14:paraId="58065476" w14:textId="77777777" w:rsidR="007A6264" w:rsidRPr="007A6264" w:rsidRDefault="007A6264" w:rsidP="007A6264">
            <w:pPr>
              <w:numPr>
                <w:ilvl w:val="0"/>
                <w:numId w:val="2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Voorziene duurtijd </w:t>
            </w: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:u w:val="single"/>
                <w14:ligatures w14:val="none"/>
              </w:rPr>
              <w:t xml:space="preserve">&lt; </w:t>
            </w: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7 jaar</w:t>
            </w:r>
          </w:p>
        </w:tc>
        <w:tc>
          <w:tcPr>
            <w:tcW w:w="5292" w:type="dxa"/>
          </w:tcPr>
          <w:p w14:paraId="05E31374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</w:tc>
      </w:tr>
      <w:tr w:rsidR="007A6264" w:rsidRPr="007A6264" w14:paraId="067D188D" w14:textId="77777777" w:rsidTr="00393C76">
        <w:trPr>
          <w:trHeight w:val="509"/>
        </w:trPr>
        <w:tc>
          <w:tcPr>
            <w:tcW w:w="3695" w:type="dxa"/>
          </w:tcPr>
          <w:p w14:paraId="5E476225" w14:textId="77777777" w:rsidR="007A6264" w:rsidRPr="007A6264" w:rsidRDefault="007A6264" w:rsidP="007A6264">
            <w:pPr>
              <w:numPr>
                <w:ilvl w:val="0"/>
                <w:numId w:val="2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Voorziene duurtijd &gt; 7 jaar</w:t>
            </w:r>
          </w:p>
        </w:tc>
        <w:tc>
          <w:tcPr>
            <w:tcW w:w="5292" w:type="dxa"/>
          </w:tcPr>
          <w:p w14:paraId="738D1575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 xml:space="preserve">Motivering: </w:t>
            </w:r>
          </w:p>
        </w:tc>
      </w:tr>
      <w:tr w:rsidR="007A6264" w:rsidRPr="007A6264" w14:paraId="04AC897D" w14:textId="77777777" w:rsidTr="00393C76">
        <w:trPr>
          <w:trHeight w:val="509"/>
        </w:trPr>
        <w:tc>
          <w:tcPr>
            <w:tcW w:w="3695" w:type="dxa"/>
          </w:tcPr>
          <w:p w14:paraId="08239432" w14:textId="77777777" w:rsidR="007A6264" w:rsidRPr="007A6264" w:rsidRDefault="007A6264" w:rsidP="007A6264">
            <w:pPr>
              <w:numPr>
                <w:ilvl w:val="0"/>
                <w:numId w:val="2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Clausule </w:t>
            </w:r>
            <w:proofErr w:type="spellStart"/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ivm</w:t>
            </w:r>
            <w:proofErr w:type="spellEnd"/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 verlenging van duurtijd indien MAR niet wordt nageleefd</w:t>
            </w:r>
          </w:p>
        </w:tc>
        <w:tc>
          <w:tcPr>
            <w:tcW w:w="5292" w:type="dxa"/>
          </w:tcPr>
          <w:p w14:paraId="57F8F3C4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>Ja / Neen</w:t>
            </w:r>
          </w:p>
        </w:tc>
      </w:tr>
      <w:tr w:rsidR="007A6264" w:rsidRPr="007A6264" w14:paraId="5E34CD5D" w14:textId="77777777" w:rsidTr="007A6264">
        <w:trPr>
          <w:trHeight w:val="509"/>
        </w:trPr>
        <w:tc>
          <w:tcPr>
            <w:tcW w:w="3695" w:type="dxa"/>
            <w:shd w:val="clear" w:color="auto" w:fill="DEEAF6"/>
          </w:tcPr>
          <w:p w14:paraId="6A23275F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after="160" w:line="237" w:lineRule="exact"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14:ligatures w14:val="none"/>
              </w:rPr>
              <w:t>Inhoudelijke krachtlijnen</w:t>
            </w:r>
          </w:p>
        </w:tc>
        <w:tc>
          <w:tcPr>
            <w:tcW w:w="5292" w:type="dxa"/>
            <w:shd w:val="clear" w:color="auto" w:fill="DEEAF6"/>
          </w:tcPr>
          <w:p w14:paraId="61AA52BB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</w:tc>
      </w:tr>
      <w:tr w:rsidR="007A6264" w:rsidRPr="007A6264" w14:paraId="26A20CC9" w14:textId="77777777" w:rsidTr="007A6264">
        <w:trPr>
          <w:trHeight w:val="50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452C" w14:textId="77777777" w:rsidR="007A6264" w:rsidRPr="007A6264" w:rsidRDefault="007A6264" w:rsidP="007A6264">
            <w:pPr>
              <w:numPr>
                <w:ilvl w:val="0"/>
                <w:numId w:val="3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MAR met kwijtschelding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8166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>Ja / Neen</w:t>
            </w:r>
          </w:p>
        </w:tc>
      </w:tr>
      <w:tr w:rsidR="007A6264" w:rsidRPr="007A6264" w14:paraId="044705F4" w14:textId="77777777" w:rsidTr="007A6264">
        <w:trPr>
          <w:trHeight w:val="509"/>
        </w:trPr>
        <w:tc>
          <w:tcPr>
            <w:tcW w:w="3695" w:type="dxa"/>
            <w:shd w:val="clear" w:color="auto" w:fill="FFFFFF"/>
          </w:tcPr>
          <w:p w14:paraId="31D12F9F" w14:textId="77777777" w:rsidR="007A6264" w:rsidRPr="007A6264" w:rsidRDefault="007A6264" w:rsidP="007A6264">
            <w:pPr>
              <w:numPr>
                <w:ilvl w:val="0"/>
                <w:numId w:val="5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Saldoregeling</w:t>
            </w:r>
          </w:p>
        </w:tc>
        <w:tc>
          <w:tcPr>
            <w:tcW w:w="5292" w:type="dxa"/>
            <w:shd w:val="clear" w:color="auto" w:fill="FFFFFF"/>
          </w:tcPr>
          <w:p w14:paraId="411CADDE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>Ja / Neen</w:t>
            </w:r>
          </w:p>
        </w:tc>
      </w:tr>
      <w:tr w:rsidR="007A6264" w:rsidRPr="007A6264" w14:paraId="3A6CA143" w14:textId="77777777" w:rsidTr="007A6264">
        <w:trPr>
          <w:trHeight w:val="509"/>
        </w:trPr>
        <w:tc>
          <w:tcPr>
            <w:tcW w:w="3695" w:type="dxa"/>
            <w:shd w:val="clear" w:color="auto" w:fill="FFFFFF"/>
          </w:tcPr>
          <w:p w14:paraId="33BC0F20" w14:textId="77777777" w:rsidR="007A6264" w:rsidRPr="007A6264" w:rsidRDefault="007A6264" w:rsidP="007A6264">
            <w:pPr>
              <w:numPr>
                <w:ilvl w:val="0"/>
                <w:numId w:val="3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7A6264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Vooropgesteld vast bedrag</w:t>
            </w:r>
          </w:p>
        </w:tc>
        <w:tc>
          <w:tcPr>
            <w:tcW w:w="5292" w:type="dxa"/>
            <w:shd w:val="clear" w:color="auto" w:fill="FFFFFF"/>
          </w:tcPr>
          <w:p w14:paraId="509CFBEA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 xml:space="preserve">Hoeveel? </w:t>
            </w:r>
          </w:p>
          <w:p w14:paraId="3179302D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  <w:p w14:paraId="113A04F8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  <w:t xml:space="preserve">Periode? </w:t>
            </w:r>
          </w:p>
          <w:p w14:paraId="79DD50AB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eastAsia="nl-BE"/>
                <w14:ligatures w14:val="none"/>
              </w:rPr>
            </w:pPr>
          </w:p>
        </w:tc>
      </w:tr>
      <w:tr w:rsidR="007A6264" w:rsidRPr="007A6264" w14:paraId="62186065" w14:textId="77777777" w:rsidTr="007A6264">
        <w:trPr>
          <w:trHeight w:val="509"/>
        </w:trPr>
        <w:tc>
          <w:tcPr>
            <w:tcW w:w="3695" w:type="dxa"/>
            <w:shd w:val="clear" w:color="auto" w:fill="DEEAF6"/>
          </w:tcPr>
          <w:p w14:paraId="74736BF7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after="160" w:line="237" w:lineRule="exact"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14:ligatures w14:val="none"/>
              </w:rPr>
            </w:pPr>
            <w:r w:rsidRPr="007A6264"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14:ligatures w14:val="none"/>
              </w:rPr>
              <w:t>Verdeling saldo rubriekrekening bij einde</w:t>
            </w:r>
          </w:p>
        </w:tc>
        <w:tc>
          <w:tcPr>
            <w:tcW w:w="5292" w:type="dxa"/>
            <w:shd w:val="clear" w:color="auto" w:fill="DEEAF6"/>
          </w:tcPr>
          <w:p w14:paraId="0B01E0C3" w14:textId="77777777" w:rsidR="007A6264" w:rsidRPr="007A6264" w:rsidRDefault="007A6264" w:rsidP="007A6264">
            <w:pPr>
              <w:spacing w:after="160" w:line="259" w:lineRule="auto"/>
              <w:contextualSpacing/>
              <w:mirrorIndents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7A6264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Aan de schuldenaar / Aan de schuldeisers / Andere verdeling</w:t>
            </w:r>
          </w:p>
        </w:tc>
      </w:tr>
    </w:tbl>
    <w:p w14:paraId="5C36EE70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spacing w:val="5"/>
          <w:kern w:val="0"/>
          <w:u w:val="single"/>
          <w14:ligatures w14:val="none"/>
        </w:rPr>
      </w:pPr>
    </w:p>
    <w:p w14:paraId="4266202B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color w:val="000000"/>
          <w:spacing w:val="5"/>
          <w:kern w:val="0"/>
          <w14:ligatures w14:val="none"/>
        </w:rPr>
      </w:pPr>
    </w:p>
    <w:p w14:paraId="62ECF786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spacing w:val="5"/>
          <w:kern w:val="0"/>
          <w:lang w:val="en-GB" w:eastAsia="nl-BE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:lang w:val="en-GB" w:eastAsia="nl-BE"/>
          <w14:ligatures w14:val="none"/>
        </w:rPr>
        <w:t>BEZWAAR</w:t>
      </w:r>
    </w:p>
    <w:p w14:paraId="37E0AAB8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bCs/>
          <w:color w:val="000000"/>
          <w:kern w:val="0"/>
          <w:u w:val="single"/>
          <w:lang w:val="nl-BE"/>
          <w14:ligatures w14:val="none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858"/>
      </w:tblGrid>
      <w:tr w:rsidR="007A6264" w:rsidRPr="007A6264" w14:paraId="0A02758E" w14:textId="77777777" w:rsidTr="00393C76">
        <w:trPr>
          <w:trHeight w:val="300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</w:tcPr>
          <w:p w14:paraId="410222EB" w14:textId="77777777" w:rsidR="007A6264" w:rsidRPr="007A6264" w:rsidRDefault="007A6264" w:rsidP="007A6264">
            <w:pPr>
              <w:tabs>
                <w:tab w:val="left" w:pos="432"/>
                <w:tab w:val="left" w:pos="1008"/>
              </w:tabs>
              <w:spacing w:line="237" w:lineRule="exact"/>
              <w:contextualSpacing/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De volgende schuldeisers </w:t>
            </w:r>
            <w:r w:rsidRPr="007A6264">
              <w:rPr>
                <w:rFonts w:ascii="Calibri" w:eastAsia="Calibri" w:hAnsi="Calibri" w:cs="Arial"/>
                <w:color w:val="000000"/>
                <w:lang w:val="nl-BE"/>
              </w:rPr>
              <w:t xml:space="preserve">en/of de schuldenaar(s) </w:t>
            </w:r>
            <w:r w:rsidRPr="007A6264">
              <w:rPr>
                <w:rFonts w:ascii="Calibri" w:eastAsia="Calibri" w:hAnsi="Calibri" w:cs="Arial"/>
                <w:lang w:val="nl-BE"/>
              </w:rPr>
              <w:t>formuleerden opmerkingen/bewaren op het ontwerp van minnelijke aanzuiveringsregeling:</w:t>
            </w:r>
          </w:p>
        </w:tc>
      </w:tr>
    </w:tbl>
    <w:p w14:paraId="1B647672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tbl>
      <w:tblPr>
        <w:tblStyle w:val="Tabelraster"/>
        <w:tblW w:w="8878" w:type="dxa"/>
        <w:tblLook w:val="04A0" w:firstRow="1" w:lastRow="0" w:firstColumn="1" w:lastColumn="0" w:noHBand="0" w:noVBand="1"/>
      </w:tblPr>
      <w:tblGrid>
        <w:gridCol w:w="555"/>
        <w:gridCol w:w="1913"/>
        <w:gridCol w:w="2068"/>
        <w:gridCol w:w="4342"/>
      </w:tblGrid>
      <w:tr w:rsidR="007A6264" w:rsidRPr="007A6264" w14:paraId="0DF5C99E" w14:textId="77777777" w:rsidTr="00393C76">
        <w:trPr>
          <w:trHeight w:val="300"/>
        </w:trPr>
        <w:tc>
          <w:tcPr>
            <w:tcW w:w="555" w:type="dxa"/>
          </w:tcPr>
          <w:p w14:paraId="7820AD2E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>Nr.</w:t>
            </w:r>
          </w:p>
        </w:tc>
        <w:tc>
          <w:tcPr>
            <w:tcW w:w="1913" w:type="dxa"/>
          </w:tcPr>
          <w:p w14:paraId="18A0BFA4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>Schuldeiser</w:t>
            </w:r>
          </w:p>
        </w:tc>
        <w:tc>
          <w:tcPr>
            <w:tcW w:w="2068" w:type="dxa"/>
          </w:tcPr>
          <w:p w14:paraId="69E4A8DA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>Aandeel van deze schuldeiser in de totale schuld</w:t>
            </w:r>
          </w:p>
        </w:tc>
        <w:tc>
          <w:tcPr>
            <w:tcW w:w="4342" w:type="dxa"/>
          </w:tcPr>
          <w:p w14:paraId="042EAED5" w14:textId="77777777" w:rsidR="007A6264" w:rsidRPr="007A6264" w:rsidRDefault="007A6264" w:rsidP="007A6264">
            <w:pPr>
              <w:jc w:val="center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>Opmerking</w:t>
            </w:r>
          </w:p>
        </w:tc>
      </w:tr>
      <w:tr w:rsidR="007A6264" w:rsidRPr="007A6264" w14:paraId="2E31A3DC" w14:textId="77777777" w:rsidTr="00393C76">
        <w:trPr>
          <w:trHeight w:val="300"/>
        </w:trPr>
        <w:tc>
          <w:tcPr>
            <w:tcW w:w="555" w:type="dxa"/>
          </w:tcPr>
          <w:p w14:paraId="29447AA2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1913" w:type="dxa"/>
          </w:tcPr>
          <w:p w14:paraId="43215039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2068" w:type="dxa"/>
          </w:tcPr>
          <w:p w14:paraId="700F7D76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4342" w:type="dxa"/>
          </w:tcPr>
          <w:p w14:paraId="1D4D0125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  <w:tr w:rsidR="007A6264" w:rsidRPr="007A6264" w14:paraId="2EDB95A6" w14:textId="77777777" w:rsidTr="00393C76">
        <w:trPr>
          <w:trHeight w:val="300"/>
        </w:trPr>
        <w:tc>
          <w:tcPr>
            <w:tcW w:w="555" w:type="dxa"/>
          </w:tcPr>
          <w:p w14:paraId="41680A56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1913" w:type="dxa"/>
          </w:tcPr>
          <w:p w14:paraId="4F614FCC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2068" w:type="dxa"/>
          </w:tcPr>
          <w:p w14:paraId="633F14AE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4342" w:type="dxa"/>
          </w:tcPr>
          <w:p w14:paraId="060953AC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</w:tbl>
    <w:p w14:paraId="3908C291" w14:textId="77777777" w:rsidR="007A6264" w:rsidRPr="007A6264" w:rsidRDefault="007A6264" w:rsidP="007A6264">
      <w:pPr>
        <w:spacing w:after="160" w:line="237" w:lineRule="exact"/>
        <w:contextualSpacing/>
        <w:textAlignment w:val="baseline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201D1689" w14:textId="77777777" w:rsidR="007A6264" w:rsidRPr="007A6264" w:rsidRDefault="007A6264" w:rsidP="007A6264">
      <w:pPr>
        <w:spacing w:after="160" w:line="237" w:lineRule="exact"/>
        <w:contextualSpacing/>
        <w:textAlignment w:val="baseline"/>
        <w:rPr>
          <w:rFonts w:ascii="Calibri" w:eastAsia="Calibri" w:hAnsi="Calibri" w:cs="Arial"/>
          <w:kern w:val="0"/>
          <w:lang w:val="en-GB"/>
          <w14:ligatures w14:val="none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8858"/>
      </w:tblGrid>
      <w:tr w:rsidR="007A6264" w:rsidRPr="007A6264" w14:paraId="13615A96" w14:textId="77777777" w:rsidTr="00393C76">
        <w:trPr>
          <w:trHeight w:val="300"/>
        </w:trPr>
        <w:tc>
          <w:tcPr>
            <w:tcW w:w="8858" w:type="dxa"/>
          </w:tcPr>
          <w:p w14:paraId="16F641CA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Tussen de schuldbemiddelaar en de </w:t>
            </w:r>
            <w:proofErr w:type="spellStart"/>
            <w:r w:rsidRPr="007A6264">
              <w:rPr>
                <w:rFonts w:ascii="Calibri" w:eastAsia="Calibri" w:hAnsi="Calibri" w:cs="Arial"/>
                <w:lang w:val="nl-BE"/>
              </w:rPr>
              <w:t>bezwaarmakende</w:t>
            </w:r>
            <w:proofErr w:type="spellEnd"/>
            <w:r w:rsidRPr="007A6264">
              <w:rPr>
                <w:rFonts w:ascii="Calibri" w:eastAsia="Calibri" w:hAnsi="Calibri" w:cs="Arial"/>
                <w:lang w:val="nl-BE"/>
              </w:rPr>
              <w:t xml:space="preserve"> schuldeisers </w:t>
            </w:r>
            <w:r w:rsidRPr="007A6264">
              <w:rPr>
                <w:rFonts w:ascii="Calibri" w:eastAsia="Calibri" w:hAnsi="Calibri" w:cs="Arial"/>
                <w:color w:val="000000"/>
                <w:lang w:val="nl-BE"/>
              </w:rPr>
              <w:t xml:space="preserve">en/of de schuldenaar(s) </w:t>
            </w:r>
            <w:r w:rsidRPr="007A6264">
              <w:rPr>
                <w:rFonts w:ascii="Calibri" w:eastAsia="Calibri" w:hAnsi="Calibri" w:cs="Arial"/>
                <w:lang w:val="nl-BE"/>
              </w:rPr>
              <w:t>vond de volgende communicatie plaats:</w:t>
            </w:r>
          </w:p>
          <w:p w14:paraId="0046A8D2" w14:textId="77777777" w:rsidR="007A6264" w:rsidRPr="007A6264" w:rsidRDefault="007A6264" w:rsidP="007A6264">
            <w:pPr>
              <w:rPr>
                <w:rFonts w:ascii="Calibri" w:eastAsia="Calibri" w:hAnsi="Calibri" w:cs="Arial"/>
                <w:highlight w:val="yellow"/>
                <w:lang w:val="nl-BE"/>
              </w:rPr>
            </w:pPr>
          </w:p>
          <w:p w14:paraId="31C729E0" w14:textId="77777777" w:rsidR="007A6264" w:rsidRPr="007A6264" w:rsidRDefault="007A6264" w:rsidP="007A6264">
            <w:pPr>
              <w:rPr>
                <w:rFonts w:ascii="Calibri" w:eastAsia="Calibri" w:hAnsi="Calibri" w:cs="Arial"/>
                <w:highlight w:val="yellow"/>
                <w:lang w:val="nl-BE"/>
              </w:rPr>
            </w:pPr>
          </w:p>
          <w:p w14:paraId="409E48F3" w14:textId="77777777" w:rsidR="007A6264" w:rsidRPr="007A6264" w:rsidRDefault="007A6264" w:rsidP="007A6264">
            <w:pPr>
              <w:rPr>
                <w:rFonts w:ascii="Calibri" w:eastAsia="Calibri" w:hAnsi="Calibri" w:cs="Arial"/>
                <w:highlight w:val="yellow"/>
                <w:lang w:val="nl-BE"/>
              </w:rPr>
            </w:pPr>
          </w:p>
        </w:tc>
      </w:tr>
    </w:tbl>
    <w:p w14:paraId="18DCEAD6" w14:textId="77777777" w:rsidR="007A6264" w:rsidRPr="007A6264" w:rsidRDefault="007A6264" w:rsidP="007A6264">
      <w:pPr>
        <w:spacing w:after="160" w:line="237" w:lineRule="exact"/>
        <w:contextualSpacing/>
        <w:rPr>
          <w:rFonts w:ascii="Calibri" w:eastAsia="Calibri" w:hAnsi="Calibri" w:cs="Arial"/>
          <w:kern w:val="0"/>
          <w:highlight w:val="yellow"/>
          <w:lang w:val="nl-BE"/>
          <w14:ligatures w14:val="none"/>
        </w:rPr>
      </w:pPr>
    </w:p>
    <w:p w14:paraId="6E29CC03" w14:textId="77777777" w:rsidR="007A6264" w:rsidRPr="007A6264" w:rsidRDefault="007A6264" w:rsidP="007A6264">
      <w:pPr>
        <w:spacing w:after="160" w:line="237" w:lineRule="exact"/>
        <w:contextualSpacing/>
        <w:rPr>
          <w:rFonts w:ascii="Calibri" w:eastAsia="Calibri" w:hAnsi="Calibri" w:cs="Arial"/>
          <w:kern w:val="0"/>
          <w:highlight w:val="yellow"/>
          <w:lang w:val="nl-BE"/>
          <w14:ligatures w14:val="none"/>
        </w:rPr>
      </w:pPr>
    </w:p>
    <w:tbl>
      <w:tblPr>
        <w:tblStyle w:val="Tabelraster"/>
        <w:tblW w:w="8858" w:type="dxa"/>
        <w:tblLayout w:type="fixed"/>
        <w:tblLook w:val="06A0" w:firstRow="1" w:lastRow="0" w:firstColumn="1" w:lastColumn="0" w:noHBand="1" w:noVBand="1"/>
      </w:tblPr>
      <w:tblGrid>
        <w:gridCol w:w="8858"/>
      </w:tblGrid>
      <w:tr w:rsidR="007A6264" w:rsidRPr="007A6264" w14:paraId="7918C8FE" w14:textId="77777777" w:rsidTr="00393C76">
        <w:trPr>
          <w:trHeight w:val="300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</w:tcPr>
          <w:p w14:paraId="548478BD" w14:textId="77777777" w:rsidR="007A6264" w:rsidRPr="007A6264" w:rsidRDefault="007A6264" w:rsidP="007A6264">
            <w:pPr>
              <w:spacing w:line="237" w:lineRule="exact"/>
              <w:contextualSpacing/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De volgende schuldeisers </w:t>
            </w:r>
            <w:r w:rsidRPr="007A6264">
              <w:rPr>
                <w:rFonts w:ascii="Calibri" w:eastAsia="Calibri" w:hAnsi="Calibri" w:cs="Arial"/>
                <w:color w:val="000000"/>
                <w:lang w:val="nl-BE"/>
              </w:rPr>
              <w:t xml:space="preserve">en/of de schuldenaar(s) </w:t>
            </w:r>
            <w:r w:rsidRPr="007A6264">
              <w:rPr>
                <w:rFonts w:ascii="Calibri" w:eastAsia="Calibri" w:hAnsi="Calibri" w:cs="Arial"/>
                <w:lang w:val="nl-BE"/>
              </w:rPr>
              <w:t>volharden in hun bezwaar zodat geen akkoord kan worden bereikt omtrent het voorliggende ontwerp van minnelijke aanzuiveringsregeling.</w:t>
            </w:r>
          </w:p>
        </w:tc>
      </w:tr>
    </w:tbl>
    <w:p w14:paraId="46E3AC6A" w14:textId="77777777" w:rsidR="007A6264" w:rsidRPr="007A6264" w:rsidRDefault="007A6264" w:rsidP="007A6264">
      <w:pPr>
        <w:spacing w:after="160" w:line="237" w:lineRule="exact"/>
        <w:contextualSpacing/>
        <w:rPr>
          <w:rFonts w:ascii="Calibri" w:eastAsia="Calibri" w:hAnsi="Calibri" w:cs="Arial"/>
          <w:kern w:val="0"/>
          <w:highlight w:val="yellow"/>
          <w:lang w:val="nl-BE"/>
          <w14:ligatures w14:val="none"/>
        </w:rPr>
      </w:pPr>
    </w:p>
    <w:tbl>
      <w:tblPr>
        <w:tblStyle w:val="Tabelraster"/>
        <w:tblW w:w="8857" w:type="dxa"/>
        <w:tblLook w:val="04A0" w:firstRow="1" w:lastRow="0" w:firstColumn="1" w:lastColumn="0" w:noHBand="0" w:noVBand="1"/>
      </w:tblPr>
      <w:tblGrid>
        <w:gridCol w:w="765"/>
        <w:gridCol w:w="8092"/>
      </w:tblGrid>
      <w:tr w:rsidR="007A6264" w:rsidRPr="007A6264" w14:paraId="2EDB891F" w14:textId="77777777" w:rsidTr="00393C76">
        <w:trPr>
          <w:trHeight w:val="300"/>
        </w:trPr>
        <w:tc>
          <w:tcPr>
            <w:tcW w:w="765" w:type="dxa"/>
          </w:tcPr>
          <w:p w14:paraId="275A26F7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b/>
                <w:bCs/>
                <w:lang w:val="nl-BE"/>
              </w:rPr>
            </w:pPr>
            <w:r w:rsidRPr="007A6264">
              <w:rPr>
                <w:rFonts w:ascii="Calibri" w:eastAsia="Calibri" w:hAnsi="Calibri" w:cs="Arial"/>
                <w:b/>
                <w:bCs/>
                <w:lang w:val="nl-BE"/>
              </w:rPr>
              <w:t>Nr.</w:t>
            </w:r>
          </w:p>
        </w:tc>
        <w:tc>
          <w:tcPr>
            <w:tcW w:w="8092" w:type="dxa"/>
          </w:tcPr>
          <w:p w14:paraId="48959E02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  <w:r w:rsidRPr="007A6264">
              <w:rPr>
                <w:rFonts w:ascii="Calibri" w:eastAsia="Calibri" w:hAnsi="Calibri" w:cs="Arial"/>
                <w:lang w:val="nl-BE"/>
              </w:rPr>
              <w:t xml:space="preserve">Schuldeiser     </w:t>
            </w:r>
          </w:p>
        </w:tc>
      </w:tr>
      <w:tr w:rsidR="007A6264" w:rsidRPr="007A6264" w14:paraId="5614D91B" w14:textId="77777777" w:rsidTr="00393C76">
        <w:trPr>
          <w:trHeight w:val="300"/>
        </w:trPr>
        <w:tc>
          <w:tcPr>
            <w:tcW w:w="765" w:type="dxa"/>
          </w:tcPr>
          <w:p w14:paraId="37282E4C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8092" w:type="dxa"/>
          </w:tcPr>
          <w:p w14:paraId="1B84F0C1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  <w:tr w:rsidR="007A6264" w:rsidRPr="007A6264" w14:paraId="17140B4E" w14:textId="77777777" w:rsidTr="00393C76">
        <w:trPr>
          <w:trHeight w:val="300"/>
        </w:trPr>
        <w:tc>
          <w:tcPr>
            <w:tcW w:w="765" w:type="dxa"/>
          </w:tcPr>
          <w:p w14:paraId="78D9B51A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  <w:tc>
          <w:tcPr>
            <w:tcW w:w="8092" w:type="dxa"/>
          </w:tcPr>
          <w:p w14:paraId="53058D8C" w14:textId="77777777" w:rsidR="007A6264" w:rsidRPr="007A6264" w:rsidRDefault="007A6264" w:rsidP="007A6264">
            <w:pPr>
              <w:jc w:val="both"/>
              <w:rPr>
                <w:rFonts w:ascii="Calibri" w:eastAsia="Calibri" w:hAnsi="Calibri" w:cs="Arial"/>
                <w:lang w:val="nl-BE"/>
              </w:rPr>
            </w:pPr>
          </w:p>
        </w:tc>
      </w:tr>
    </w:tbl>
    <w:p w14:paraId="770261D6" w14:textId="77777777" w:rsidR="007A6264" w:rsidRPr="007A6264" w:rsidRDefault="007A6264" w:rsidP="007A6264">
      <w:pPr>
        <w:spacing w:after="160" w:line="237" w:lineRule="exact"/>
        <w:contextualSpacing/>
        <w:textAlignment w:val="baseline"/>
        <w:rPr>
          <w:rFonts w:ascii="Calibri" w:eastAsia="Calibri" w:hAnsi="Calibri" w:cs="Arial"/>
          <w:spacing w:val="5"/>
          <w:kern w:val="0"/>
          <w:highlight w:val="yellow"/>
          <w14:ligatures w14:val="none"/>
        </w:rPr>
      </w:pPr>
    </w:p>
    <w:p w14:paraId="3CAD076D" w14:textId="77777777" w:rsidR="008C1CDB" w:rsidRPr="004A2CA0" w:rsidRDefault="008C1CDB" w:rsidP="008C1CDB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Arial"/>
          <w:color w:val="000000"/>
          <w:spacing w:val="-4"/>
          <w:kern w:val="0"/>
          <w14:ligatures w14:val="none"/>
        </w:rPr>
      </w:pPr>
    </w:p>
    <w:p w14:paraId="5502BDF5" w14:textId="77777777" w:rsidR="008C1CDB" w:rsidRPr="004A2CA0" w:rsidRDefault="008C1CDB" w:rsidP="008C1CDB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STAAT VAN KOSTEN EN ERELOON</w:t>
      </w:r>
      <w:r w:rsidRPr="004A2CA0">
        <w:rPr>
          <w:rFonts w:ascii="Calibri" w:eastAsia="Verdana" w:hAnsi="Calibri" w:cs="Arial"/>
          <w:b/>
          <w:bCs/>
          <w:caps/>
          <w:color w:val="000000"/>
          <w:spacing w:val="-4"/>
          <w:kern w:val="0"/>
          <w14:ligatures w14:val="none"/>
        </w:rPr>
        <w:t xml:space="preserve"> </w:t>
      </w:r>
    </w:p>
    <w:p w14:paraId="26351952" w14:textId="77777777" w:rsidR="008C1CDB" w:rsidRPr="004A2CA0" w:rsidRDefault="008C1CDB" w:rsidP="008C1CDB">
      <w:pPr>
        <w:spacing w:before="100"/>
        <w:ind w:left="720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5E191E7A" w14:textId="77777777" w:rsidR="008C1CDB" w:rsidRPr="004A2CA0" w:rsidRDefault="008C1CDB" w:rsidP="008C1CDB">
      <w:pPr>
        <w:numPr>
          <w:ilvl w:val="0"/>
          <w:numId w:val="6"/>
        </w:numPr>
        <w:spacing w:before="100" w:after="160" w:line="259" w:lineRule="auto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Motivering indien de staat geheel/deels ten laste van de FOD Economie moet worden gelegd:</w:t>
      </w:r>
    </w:p>
    <w:p w14:paraId="04B3174C" w14:textId="77777777" w:rsidR="008C1CDB" w:rsidRPr="004A2CA0" w:rsidRDefault="008C1CDB" w:rsidP="008C1CDB">
      <w:pPr>
        <w:spacing w:before="100"/>
        <w:ind w:left="720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65918471" w14:textId="77777777" w:rsidR="008C1CDB" w:rsidRPr="004A2CA0" w:rsidRDefault="008C1CDB" w:rsidP="008C1CDB">
      <w:pPr>
        <w:numPr>
          <w:ilvl w:val="0"/>
          <w:numId w:val="6"/>
        </w:numPr>
        <w:spacing w:before="100" w:after="160" w:line="259" w:lineRule="auto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Bijzondere motivering om de staat geheel/deels ten laste van de FOD Economie te leggen indien de staat hoger is dan 1.200,00 euro:</w:t>
      </w:r>
    </w:p>
    <w:p w14:paraId="317038EB" w14:textId="77777777" w:rsidR="007A6264" w:rsidRPr="008C1CDB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u w:val="single"/>
          <w:lang w:val="nl-BE"/>
          <w14:ligatures w14:val="none"/>
        </w:rPr>
      </w:pPr>
    </w:p>
    <w:p w14:paraId="394451AF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u w:val="single"/>
          <w14:ligatures w14:val="none"/>
        </w:rPr>
      </w:pPr>
    </w:p>
    <w:p w14:paraId="0CFE76E7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u w:val="single"/>
          <w14:ligatures w14:val="none"/>
        </w:rPr>
      </w:pPr>
    </w:p>
    <w:p w14:paraId="1924249B" w14:textId="77777777" w:rsidR="007A6264" w:rsidRPr="007A6264" w:rsidRDefault="007A6264" w:rsidP="007A6264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spacing w:val="5"/>
          <w:kern w:val="0"/>
          <w:lang w:val="en-GB" w:eastAsia="nl-BE"/>
          <w14:ligatures w14:val="none"/>
        </w:rPr>
      </w:pPr>
      <w:r w:rsidRPr="007A6264">
        <w:rPr>
          <w:rFonts w:ascii="Calibri" w:eastAsia="Calibri" w:hAnsi="Calibri" w:cs="Arial"/>
          <w:b/>
          <w:bCs/>
          <w:caps/>
          <w:color w:val="FFFFFF"/>
          <w:kern w:val="0"/>
          <w:lang w:val="en-GB" w:eastAsia="nl-BE"/>
          <w14:ligatures w14:val="none"/>
        </w:rPr>
        <w:t>BESCHIKKEND GEDEELTE</w:t>
      </w:r>
    </w:p>
    <w:p w14:paraId="1A9D19FD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:lang w:val="nl-BE"/>
          <w14:ligatures w14:val="non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858"/>
      </w:tblGrid>
      <w:tr w:rsidR="007A6264" w:rsidRPr="007A6264" w14:paraId="0A3AF361" w14:textId="77777777" w:rsidTr="00393C76">
        <w:trPr>
          <w:trHeight w:val="300"/>
        </w:trPr>
        <w:tc>
          <w:tcPr>
            <w:tcW w:w="8858" w:type="dxa"/>
          </w:tcPr>
          <w:p w14:paraId="17FAC3EC" w14:textId="77777777" w:rsidR="007A6264" w:rsidRPr="007A6264" w:rsidRDefault="007A6264" w:rsidP="007A6264">
            <w:pPr>
              <w:jc w:val="both"/>
              <w:rPr>
                <w:rFonts w:ascii="Calibri" w:eastAsia="Calibri" w:hAnsi="Calibri" w:cs="Calibri"/>
                <w:lang w:val="nl-NL"/>
              </w:rPr>
            </w:pPr>
            <w:r w:rsidRPr="007A6264">
              <w:rPr>
                <w:rFonts w:ascii="Calibri" w:eastAsia="Calibri" w:hAnsi="Calibri" w:cs="Calibri"/>
                <w:lang w:val="nl-NL"/>
              </w:rPr>
              <w:t xml:space="preserve">De schuldbemiddelaar verzoekt de rechtbank om overeenkomstig artikel 1675/11 § 2 van het Gerechtelijk Wetboek een rechtsdag te willen bepalen en de partijen te willen oproepen.  </w:t>
            </w:r>
          </w:p>
        </w:tc>
      </w:tr>
    </w:tbl>
    <w:p w14:paraId="12977E06" w14:textId="77777777" w:rsid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23450FD4" w14:textId="77777777" w:rsidR="00185C04" w:rsidRPr="007A6264" w:rsidRDefault="00185C0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58CA5EFB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</w:pPr>
      <w:r w:rsidRPr="007A6264"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  <w:t>Datum</w:t>
      </w:r>
    </w:p>
    <w:p w14:paraId="66AAA2DD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</w:pPr>
    </w:p>
    <w:p w14:paraId="3B36F6C4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</w:pPr>
    </w:p>
    <w:p w14:paraId="46A5880E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</w:pPr>
      <w:r w:rsidRPr="007A6264"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  <w:t>Handtekening schuldbemiddelaar</w:t>
      </w:r>
    </w:p>
    <w:p w14:paraId="57616C88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Cs/>
          <w:color w:val="000000"/>
          <w:spacing w:val="5"/>
          <w:kern w:val="0"/>
          <w14:ligatures w14:val="none"/>
        </w:rPr>
      </w:pPr>
    </w:p>
    <w:p w14:paraId="4F8D8961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03DC1E44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2E81C9E1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  <w:r w:rsidRPr="007A6264"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  <w:t>Bijlagen</w:t>
      </w:r>
    </w:p>
    <w:p w14:paraId="442A98E6" w14:textId="77777777" w:rsidR="007A6264" w:rsidRPr="007A6264" w:rsidRDefault="007A6264" w:rsidP="007A6264">
      <w:pPr>
        <w:tabs>
          <w:tab w:val="left" w:pos="432"/>
          <w:tab w:val="left" w:pos="1008"/>
        </w:tabs>
        <w:spacing w:after="16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3138996E" w14:textId="77777777" w:rsidR="007A6264" w:rsidRPr="007A6264" w:rsidRDefault="007A6264" w:rsidP="007A6264">
      <w:pPr>
        <w:numPr>
          <w:ilvl w:val="0"/>
          <w:numId w:val="4"/>
        </w:numPr>
        <w:spacing w:after="0" w:line="259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 xml:space="preserve">Het bewijs van de eventuele rappels die verstuurd werden per brief (overeenkomstig artikel 1675/9 3° van het Gerechtelijk Wetboek) – 1 kopie van de rappelbrief, met bijgevoegd de aantekenlijst volstaat; </w:t>
      </w:r>
    </w:p>
    <w:p w14:paraId="6362DDB0" w14:textId="77777777" w:rsidR="007A6264" w:rsidRPr="007A6264" w:rsidRDefault="007A6264" w:rsidP="007A6264">
      <w:pPr>
        <w:numPr>
          <w:ilvl w:val="0"/>
          <w:numId w:val="4"/>
        </w:numPr>
        <w:spacing w:after="0" w:line="259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Het bewijs van de eventuele aangetekende verzending van het plan aan de schuldeisers en de schuldenaar(s);</w:t>
      </w:r>
    </w:p>
    <w:p w14:paraId="62DF82C6" w14:textId="77777777" w:rsidR="007A6264" w:rsidRPr="007A6264" w:rsidRDefault="007A6264" w:rsidP="007A6264">
      <w:pPr>
        <w:numPr>
          <w:ilvl w:val="0"/>
          <w:numId w:val="4"/>
        </w:numPr>
        <w:spacing w:after="0" w:line="259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>Desgevallend, de (aangetekende) rappel aan de schuldeisers die zich verplicht moeten koppelen, maar dit nog niet deden;</w:t>
      </w:r>
    </w:p>
    <w:p w14:paraId="33A8DDF7" w14:textId="77777777" w:rsidR="007A6264" w:rsidRPr="007A6264" w:rsidRDefault="007A6264" w:rsidP="007A6264">
      <w:pPr>
        <w:numPr>
          <w:ilvl w:val="0"/>
          <w:numId w:val="4"/>
        </w:numPr>
        <w:spacing w:after="0" w:line="259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>Een kopie van de aangiftes van schuldvordering, voor zover deze aangiftes niet digitaal in JustRestart terug te vinden zijn;</w:t>
      </w:r>
    </w:p>
    <w:p w14:paraId="7058261E" w14:textId="77777777" w:rsidR="007A6264" w:rsidRPr="007A6264" w:rsidRDefault="007A6264" w:rsidP="007A6264">
      <w:pPr>
        <w:numPr>
          <w:ilvl w:val="0"/>
          <w:numId w:val="4"/>
        </w:numPr>
        <w:spacing w:after="0" w:line="259" w:lineRule="auto"/>
        <w:contextualSpacing/>
        <w:jc w:val="both"/>
        <w:textAlignment w:val="baseline"/>
        <w:rPr>
          <w:rFonts w:ascii="Calibri" w:eastAsia="Calibri" w:hAnsi="Calibri" w:cs="Calibri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7A6264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>Als bijlage voor de rechter: een gedetailleerde staat van de uitgaven van de schuldenaar(s) en/of het overzicht van de schuldbemiddelingsrekening.</w:t>
      </w:r>
    </w:p>
    <w:p w14:paraId="5531541F" w14:textId="77777777" w:rsidR="00F2606F" w:rsidRPr="007A6264" w:rsidRDefault="00F2606F">
      <w:pPr>
        <w:rPr>
          <w:lang w:val="nl-BE"/>
        </w:rPr>
      </w:pPr>
    </w:p>
    <w:sectPr w:rsidR="00F2606F" w:rsidRPr="007A6264" w:rsidSect="0037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292"/>
    <w:multiLevelType w:val="hybridMultilevel"/>
    <w:tmpl w:val="4AE6B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F02"/>
    <w:multiLevelType w:val="hybridMultilevel"/>
    <w:tmpl w:val="A2B479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56D66"/>
    <w:multiLevelType w:val="hybridMultilevel"/>
    <w:tmpl w:val="7E18E660"/>
    <w:lvl w:ilvl="0" w:tplc="A66C2C9A">
      <w:start w:val="1"/>
      <w:numFmt w:val="decimal"/>
      <w:lvlText w:val="%1."/>
      <w:lvlJc w:val="left"/>
      <w:pPr>
        <w:ind w:left="720" w:hanging="360"/>
      </w:pPr>
    </w:lvl>
    <w:lvl w:ilvl="1" w:tplc="872AEC24">
      <w:start w:val="1"/>
      <w:numFmt w:val="lowerLetter"/>
      <w:lvlText w:val="%2."/>
      <w:lvlJc w:val="left"/>
      <w:pPr>
        <w:ind w:left="1440" w:hanging="360"/>
      </w:pPr>
    </w:lvl>
    <w:lvl w:ilvl="2" w:tplc="E9DE881C">
      <w:start w:val="1"/>
      <w:numFmt w:val="lowerRoman"/>
      <w:lvlText w:val="%3."/>
      <w:lvlJc w:val="right"/>
      <w:pPr>
        <w:ind w:left="2160" w:hanging="180"/>
      </w:pPr>
    </w:lvl>
    <w:lvl w:ilvl="3" w:tplc="3800D5C6">
      <w:start w:val="1"/>
      <w:numFmt w:val="decimal"/>
      <w:lvlText w:val="%4."/>
      <w:lvlJc w:val="left"/>
      <w:pPr>
        <w:ind w:left="2880" w:hanging="360"/>
      </w:pPr>
    </w:lvl>
    <w:lvl w:ilvl="4" w:tplc="8CBA5552">
      <w:start w:val="1"/>
      <w:numFmt w:val="lowerLetter"/>
      <w:lvlText w:val="%5."/>
      <w:lvlJc w:val="left"/>
      <w:pPr>
        <w:ind w:left="3600" w:hanging="360"/>
      </w:pPr>
    </w:lvl>
    <w:lvl w:ilvl="5" w:tplc="9ED865E2">
      <w:start w:val="1"/>
      <w:numFmt w:val="lowerRoman"/>
      <w:lvlText w:val="%6."/>
      <w:lvlJc w:val="right"/>
      <w:pPr>
        <w:ind w:left="4320" w:hanging="180"/>
      </w:pPr>
    </w:lvl>
    <w:lvl w:ilvl="6" w:tplc="0C9E77DC">
      <w:start w:val="1"/>
      <w:numFmt w:val="decimal"/>
      <w:lvlText w:val="%7."/>
      <w:lvlJc w:val="left"/>
      <w:pPr>
        <w:ind w:left="5040" w:hanging="360"/>
      </w:pPr>
    </w:lvl>
    <w:lvl w:ilvl="7" w:tplc="9AA401FC">
      <w:start w:val="1"/>
      <w:numFmt w:val="lowerLetter"/>
      <w:lvlText w:val="%8."/>
      <w:lvlJc w:val="left"/>
      <w:pPr>
        <w:ind w:left="5760" w:hanging="360"/>
      </w:pPr>
    </w:lvl>
    <w:lvl w:ilvl="8" w:tplc="8572DC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C2221"/>
    <w:multiLevelType w:val="hybridMultilevel"/>
    <w:tmpl w:val="576AF66C"/>
    <w:lvl w:ilvl="0" w:tplc="3B6610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882F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85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7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6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E2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E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67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69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9C9B1"/>
    <w:multiLevelType w:val="hybridMultilevel"/>
    <w:tmpl w:val="62AA73A2"/>
    <w:lvl w:ilvl="0" w:tplc="99E0D2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40E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07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7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0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49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0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18D"/>
    <w:multiLevelType w:val="hybridMultilevel"/>
    <w:tmpl w:val="4FBA2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2777">
    <w:abstractNumId w:val="0"/>
  </w:num>
  <w:num w:numId="2" w16cid:durableId="1489861206">
    <w:abstractNumId w:val="5"/>
  </w:num>
  <w:num w:numId="3" w16cid:durableId="1068645890">
    <w:abstractNumId w:val="1"/>
  </w:num>
  <w:num w:numId="4" w16cid:durableId="2011448767">
    <w:abstractNumId w:val="2"/>
  </w:num>
  <w:num w:numId="5" w16cid:durableId="257754808">
    <w:abstractNumId w:val="3"/>
  </w:num>
  <w:num w:numId="6" w16cid:durableId="105088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64"/>
    <w:rsid w:val="00172B52"/>
    <w:rsid w:val="00185C04"/>
    <w:rsid w:val="00282E5F"/>
    <w:rsid w:val="002A0AC0"/>
    <w:rsid w:val="0037252E"/>
    <w:rsid w:val="003A76CC"/>
    <w:rsid w:val="00445595"/>
    <w:rsid w:val="005208B7"/>
    <w:rsid w:val="007A6264"/>
    <w:rsid w:val="008C1CDB"/>
    <w:rsid w:val="009D748E"/>
    <w:rsid w:val="00BB76B9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A3BA"/>
  <w15:chartTrackingRefBased/>
  <w15:docId w15:val="{C7775EB5-69C8-4CF8-A209-C470C95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B9"/>
  </w:style>
  <w:style w:type="paragraph" w:styleId="Kop1">
    <w:name w:val="heading 1"/>
    <w:basedOn w:val="Standaard"/>
    <w:next w:val="Standaard"/>
    <w:link w:val="Kop1Char"/>
    <w:uiPriority w:val="9"/>
    <w:qFormat/>
    <w:rsid w:val="007A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ijTabelProjK">
    <w:name w:val="TitelrijTabelProjK"/>
    <w:basedOn w:val="Standaard"/>
    <w:link w:val="TitelrijTabelProjKChar"/>
    <w:qFormat/>
    <w:rsid w:val="009D748E"/>
    <w:pPr>
      <w:spacing w:after="0" w:line="240" w:lineRule="auto"/>
      <w:jc w:val="both"/>
    </w:pPr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character" w:customStyle="1" w:styleId="TitelrijTabelProjKChar">
    <w:name w:val="TitelrijTabelProjK Char"/>
    <w:basedOn w:val="Standaardalinea-lettertype"/>
    <w:link w:val="TitelrijTabelProjK"/>
    <w:rsid w:val="009D748E"/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table" w:customStyle="1" w:styleId="ProjectK1">
    <w:name w:val="ProjectK1"/>
    <w:basedOn w:val="Standaardtabel"/>
    <w:uiPriority w:val="99"/>
    <w:rsid w:val="009D748E"/>
    <w:pPr>
      <w:spacing w:after="0" w:line="240" w:lineRule="auto"/>
    </w:pPr>
    <w:rPr>
      <w:rFonts w:ascii="Aptos" w:hAnsi="Aptos"/>
      <w:color w:val="18407B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240" w:beforeAutospacing="0" w:afterLines="0" w:after="120" w:afterAutospacing="0"/>
        <w:jc w:val="center"/>
      </w:pPr>
      <w:rPr>
        <w:rFonts w:ascii="Bahnschrift SemiLight SemiConde" w:hAnsi="Bahnschrift SemiLight SemiConde"/>
        <w:b/>
        <w:color w:val="18407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AEEF3"/>
        <w:vAlign w:val="center"/>
      </w:tcPr>
    </w:tblStylePr>
    <w:tblStylePr w:type="firstCol">
      <w:rPr>
        <w:rFonts w:ascii="Bahnschrift SemiLight SemiConde" w:hAnsi="Bahnschrift SemiLight SemiConde"/>
        <w:b/>
        <w:color w:val="18407B"/>
        <w:sz w:val="24"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7A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2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2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2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2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2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2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62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62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62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2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62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A626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3127</Characters>
  <Application>Microsoft Office Word</Application>
  <DocSecurity>0</DocSecurity>
  <Lines>26</Lines>
  <Paragraphs>7</Paragraphs>
  <ScaleCrop>false</ScaleCrop>
  <Company>Federal Justice Belgium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Mareen Stijn</dc:creator>
  <cp:keywords/>
  <dc:description/>
  <cp:lastModifiedBy>Bouckaert Steven</cp:lastModifiedBy>
  <cp:revision>4</cp:revision>
  <dcterms:created xsi:type="dcterms:W3CDTF">2026-01-20T08:07:00Z</dcterms:created>
  <dcterms:modified xsi:type="dcterms:W3CDTF">2026-01-20T08:10:00Z</dcterms:modified>
</cp:coreProperties>
</file>